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94C08" w:rsidRDefault="00424A5A">
      <w:pPr>
        <w:rPr>
          <w:rFonts w:ascii="Tahoma" w:hAnsi="Tahoma" w:cs="Tahoma"/>
          <w:sz w:val="20"/>
          <w:szCs w:val="20"/>
        </w:rPr>
      </w:pPr>
    </w:p>
    <w:p w:rsidR="00424A5A" w:rsidRPr="00194C08" w:rsidRDefault="00424A5A">
      <w:pPr>
        <w:rPr>
          <w:rFonts w:ascii="Tahoma" w:hAnsi="Tahoma" w:cs="Tahoma"/>
          <w:sz w:val="20"/>
          <w:szCs w:val="20"/>
        </w:rPr>
      </w:pPr>
    </w:p>
    <w:p w:rsidR="00424A5A" w:rsidRPr="00194C08" w:rsidRDefault="00424A5A" w:rsidP="00424A5A">
      <w:pPr>
        <w:rPr>
          <w:rFonts w:ascii="Tahoma" w:hAnsi="Tahoma" w:cs="Tahoma"/>
          <w:sz w:val="20"/>
          <w:szCs w:val="20"/>
        </w:rPr>
      </w:pPr>
    </w:p>
    <w:p w:rsidR="00424A5A" w:rsidRPr="00194C0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Številka:</w:t>
            </w:r>
          </w:p>
        </w:tc>
        <w:tc>
          <w:tcPr>
            <w:tcW w:w="2160" w:type="dxa"/>
            <w:vAlign w:val="center"/>
          </w:tcPr>
          <w:p w:rsidR="00424A5A" w:rsidRPr="00194C08" w:rsidRDefault="00561F39" w:rsidP="003560E2">
            <w:pPr>
              <w:spacing w:before="40"/>
              <w:rPr>
                <w:rFonts w:ascii="Tahoma" w:hAnsi="Tahoma" w:cs="Tahoma"/>
                <w:sz w:val="20"/>
                <w:szCs w:val="20"/>
              </w:rPr>
            </w:pPr>
            <w:r>
              <w:rPr>
                <w:rFonts w:ascii="Tahoma" w:hAnsi="Tahoma" w:cs="Tahoma"/>
                <w:color w:val="0000FF"/>
                <w:sz w:val="20"/>
                <w:szCs w:val="20"/>
              </w:rPr>
              <w:t>43001-92/2020-1</w:t>
            </w:r>
            <w:r w:rsidR="00F55B3C">
              <w:rPr>
                <w:rFonts w:ascii="Tahoma" w:hAnsi="Tahoma" w:cs="Tahoma"/>
                <w:color w:val="0000FF"/>
                <w:sz w:val="20"/>
                <w:szCs w:val="20"/>
              </w:rPr>
              <w:t>8</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oznaka naročila:</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A-56/20 G</w:t>
            </w:r>
            <w:r w:rsidR="00424A5A" w:rsidRPr="00194C08">
              <w:rPr>
                <w:rFonts w:ascii="Tahoma" w:hAnsi="Tahoma" w:cs="Tahoma"/>
                <w:color w:val="0000FF"/>
                <w:sz w:val="20"/>
                <w:szCs w:val="20"/>
              </w:rPr>
              <w:t xml:space="preserve">   </w:t>
            </w:r>
          </w:p>
        </w:tc>
      </w:tr>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Datum:</w:t>
            </w:r>
          </w:p>
        </w:tc>
        <w:tc>
          <w:tcPr>
            <w:tcW w:w="2160" w:type="dxa"/>
            <w:vAlign w:val="center"/>
          </w:tcPr>
          <w:p w:rsidR="00424A5A" w:rsidRPr="00194C08" w:rsidRDefault="00E41920" w:rsidP="00561F39">
            <w:pPr>
              <w:spacing w:before="40"/>
              <w:rPr>
                <w:rFonts w:ascii="Tahoma" w:hAnsi="Tahoma" w:cs="Tahoma"/>
                <w:sz w:val="20"/>
                <w:szCs w:val="20"/>
              </w:rPr>
            </w:pPr>
            <w:r>
              <w:rPr>
                <w:rFonts w:ascii="Tahoma" w:hAnsi="Tahoma" w:cs="Tahoma"/>
                <w:color w:val="0000FF"/>
                <w:sz w:val="20"/>
                <w:szCs w:val="20"/>
              </w:rPr>
              <w:t>17</w:t>
            </w:r>
            <w:r w:rsidR="00194C08" w:rsidRPr="00194C08">
              <w:rPr>
                <w:rFonts w:ascii="Tahoma" w:hAnsi="Tahoma" w:cs="Tahoma"/>
                <w:color w:val="0000FF"/>
                <w:sz w:val="20"/>
                <w:szCs w:val="20"/>
              </w:rPr>
              <w:t>.07.2020</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MFERAC:</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2431-20-000506/0</w:t>
            </w:r>
          </w:p>
        </w:tc>
      </w:tr>
    </w:tbl>
    <w:p w:rsidR="00424A5A" w:rsidRPr="00194C08" w:rsidRDefault="00424A5A" w:rsidP="00424A5A">
      <w:pPr>
        <w:pStyle w:val="BodyText2"/>
        <w:ind w:left="-181" w:right="-210"/>
        <w:rPr>
          <w:rFonts w:ascii="Tahoma" w:hAnsi="Tahoma" w:cs="Tahoma"/>
          <w:szCs w:val="20"/>
        </w:rPr>
      </w:pPr>
    </w:p>
    <w:p w:rsidR="00E813F4" w:rsidRPr="00194C08" w:rsidRDefault="00E813F4" w:rsidP="00E813F4">
      <w:pPr>
        <w:pStyle w:val="EndnoteText"/>
        <w:spacing w:before="240"/>
        <w:jc w:val="center"/>
        <w:rPr>
          <w:rFonts w:ascii="Tahoma" w:hAnsi="Tahoma" w:cs="Tahoma"/>
          <w:b/>
          <w:spacing w:val="20"/>
          <w:szCs w:val="20"/>
        </w:rPr>
      </w:pPr>
      <w:r w:rsidRPr="00194C08">
        <w:rPr>
          <w:rFonts w:ascii="Tahoma" w:hAnsi="Tahoma" w:cs="Tahoma"/>
          <w:b/>
          <w:spacing w:val="20"/>
          <w:szCs w:val="20"/>
        </w:rPr>
        <w:t xml:space="preserve">POJASNILA RAZPISNE DOKUMENTACIJE </w:t>
      </w:r>
    </w:p>
    <w:p w:rsidR="00E813F4" w:rsidRPr="00194C08" w:rsidRDefault="00E813F4" w:rsidP="00E813F4">
      <w:pPr>
        <w:pStyle w:val="EndnoteText"/>
        <w:jc w:val="center"/>
        <w:rPr>
          <w:rFonts w:ascii="Tahoma" w:hAnsi="Tahoma" w:cs="Tahoma"/>
          <w:b/>
          <w:spacing w:val="20"/>
          <w:szCs w:val="20"/>
        </w:rPr>
      </w:pPr>
      <w:r w:rsidRPr="00194C08">
        <w:rPr>
          <w:rFonts w:ascii="Tahoma" w:hAnsi="Tahoma" w:cs="Tahoma"/>
          <w:b/>
          <w:spacing w:val="20"/>
          <w:szCs w:val="20"/>
        </w:rPr>
        <w:t xml:space="preserve">za oddajo javnega naročila </w:t>
      </w:r>
    </w:p>
    <w:p w:rsidR="00E813F4" w:rsidRPr="00194C0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94C08">
        <w:tc>
          <w:tcPr>
            <w:tcW w:w="9288" w:type="dxa"/>
          </w:tcPr>
          <w:p w:rsidR="00E813F4" w:rsidRPr="00194C08" w:rsidRDefault="00194C08" w:rsidP="003560E2">
            <w:pPr>
              <w:pStyle w:val="EndnoteText"/>
              <w:jc w:val="center"/>
              <w:rPr>
                <w:rFonts w:ascii="Tahoma" w:hAnsi="Tahoma" w:cs="Tahoma"/>
                <w:b/>
                <w:szCs w:val="20"/>
              </w:rPr>
            </w:pPr>
            <w:r w:rsidRPr="00194C08">
              <w:rPr>
                <w:rFonts w:ascii="Tahoma" w:hAnsi="Tahoma" w:cs="Tahoma"/>
                <w:b/>
                <w:szCs w:val="20"/>
              </w:rPr>
              <w:t>Ureditev ceste in izgradnja hodnika za pešce ob R1-204/1014 Štanjel-Dutovlje in R1-204/1015 Dutovlje-Sežana</w:t>
            </w:r>
          </w:p>
        </w:tc>
      </w:tr>
    </w:tbl>
    <w:p w:rsidR="00E813F4" w:rsidRPr="00194C08" w:rsidRDefault="00E813F4" w:rsidP="00E813F4">
      <w:pPr>
        <w:pStyle w:val="EndnoteText"/>
        <w:jc w:val="both"/>
        <w:rPr>
          <w:rFonts w:ascii="Tahoma" w:hAnsi="Tahoma" w:cs="Tahoma"/>
          <w:szCs w:val="20"/>
        </w:rPr>
      </w:pPr>
    </w:p>
    <w:p w:rsidR="00E813F4" w:rsidRPr="00194C08" w:rsidRDefault="00E813F4" w:rsidP="00E813F4">
      <w:pPr>
        <w:pStyle w:val="EndnoteText"/>
        <w:jc w:val="both"/>
        <w:rPr>
          <w:rFonts w:ascii="Tahoma" w:hAnsi="Tahoma" w:cs="Tahoma"/>
          <w:szCs w:val="20"/>
        </w:rPr>
      </w:pPr>
    </w:p>
    <w:p w:rsidR="00194C08" w:rsidRPr="002D5B6C" w:rsidRDefault="00194C08" w:rsidP="00194C08">
      <w:pPr>
        <w:spacing w:before="128" w:after="128"/>
        <w:outlineLvl w:val="3"/>
        <w:rPr>
          <w:rFonts w:ascii="Tahoma" w:hAnsi="Tahoma" w:cs="Tahoma"/>
          <w:b/>
          <w:color w:val="333333"/>
          <w:sz w:val="20"/>
          <w:szCs w:val="20"/>
          <w:lang w:eastAsia="sl-SI"/>
        </w:rPr>
      </w:pPr>
      <w:r w:rsidRPr="002D5B6C">
        <w:rPr>
          <w:rFonts w:ascii="Tahoma" w:hAnsi="Tahoma" w:cs="Tahoma"/>
          <w:b/>
          <w:color w:val="333333"/>
          <w:sz w:val="20"/>
          <w:szCs w:val="20"/>
          <w:lang w:eastAsia="sl-SI"/>
        </w:rPr>
        <w:t>JN004254/2020-B01 - A-56/20; datum objave: 06.07.2020</w:t>
      </w:r>
    </w:p>
    <w:p w:rsidR="00E41920" w:rsidRPr="0069222E" w:rsidRDefault="00561F39" w:rsidP="00E41920">
      <w:pPr>
        <w:pStyle w:val="EndnoteText"/>
        <w:jc w:val="both"/>
        <w:rPr>
          <w:rFonts w:ascii="Tahoma" w:hAnsi="Tahoma" w:cs="Tahoma"/>
          <w:b/>
          <w:color w:val="333333"/>
          <w:szCs w:val="20"/>
          <w:shd w:val="clear" w:color="auto" w:fill="FFFFFF"/>
        </w:rPr>
      </w:pPr>
      <w:r w:rsidRPr="0069222E">
        <w:rPr>
          <w:rFonts w:ascii="Tahoma" w:hAnsi="Tahoma" w:cs="Tahoma"/>
          <w:b/>
          <w:color w:val="333333"/>
          <w:szCs w:val="20"/>
          <w:shd w:val="clear" w:color="auto" w:fill="FFFFFF"/>
        </w:rPr>
        <w:t>Datum prejema: 1</w:t>
      </w:r>
      <w:r w:rsidR="00E41920" w:rsidRPr="0069222E">
        <w:rPr>
          <w:rFonts w:ascii="Tahoma" w:hAnsi="Tahoma" w:cs="Tahoma"/>
          <w:b/>
          <w:color w:val="333333"/>
          <w:szCs w:val="20"/>
          <w:shd w:val="clear" w:color="auto" w:fill="FFFFFF"/>
        </w:rPr>
        <w:t>7</w:t>
      </w:r>
      <w:r w:rsidR="00194C08" w:rsidRPr="0069222E">
        <w:rPr>
          <w:rFonts w:ascii="Tahoma" w:hAnsi="Tahoma" w:cs="Tahoma"/>
          <w:b/>
          <w:color w:val="333333"/>
          <w:szCs w:val="20"/>
          <w:shd w:val="clear" w:color="auto" w:fill="FFFFFF"/>
        </w:rPr>
        <w:t>.07.2020   </w:t>
      </w:r>
      <w:r w:rsidR="001B2A8C" w:rsidRPr="0069222E">
        <w:rPr>
          <w:rFonts w:ascii="Tahoma" w:hAnsi="Tahoma" w:cs="Tahoma"/>
          <w:b/>
          <w:color w:val="333333"/>
          <w:szCs w:val="20"/>
          <w:shd w:val="clear" w:color="auto" w:fill="FFFFFF"/>
        </w:rPr>
        <w:t xml:space="preserve">ob </w:t>
      </w:r>
      <w:r w:rsidR="0069222E" w:rsidRPr="0069222E">
        <w:rPr>
          <w:rFonts w:ascii="Tahoma" w:hAnsi="Tahoma" w:cs="Tahoma"/>
          <w:b/>
          <w:color w:val="333333"/>
          <w:szCs w:val="20"/>
          <w:shd w:val="clear" w:color="auto" w:fill="FFFFFF"/>
        </w:rPr>
        <w:t>15</w:t>
      </w:r>
      <w:r w:rsidR="001B2A8C" w:rsidRPr="0069222E">
        <w:rPr>
          <w:rFonts w:ascii="Tahoma" w:hAnsi="Tahoma" w:cs="Tahoma"/>
          <w:b/>
          <w:color w:val="333333"/>
          <w:szCs w:val="20"/>
          <w:shd w:val="clear" w:color="auto" w:fill="FFFFFF"/>
        </w:rPr>
        <w:t>:3</w:t>
      </w:r>
      <w:r w:rsidR="0069222E" w:rsidRPr="0069222E">
        <w:rPr>
          <w:rFonts w:ascii="Tahoma" w:hAnsi="Tahoma" w:cs="Tahoma"/>
          <w:b/>
          <w:color w:val="333333"/>
          <w:szCs w:val="20"/>
          <w:shd w:val="clear" w:color="auto" w:fill="FFFFFF"/>
        </w:rPr>
        <w:t>2</w:t>
      </w:r>
    </w:p>
    <w:p w:rsidR="00E41920" w:rsidRPr="0069222E" w:rsidRDefault="00E41920" w:rsidP="00E41920">
      <w:pPr>
        <w:pStyle w:val="EndnoteText"/>
        <w:jc w:val="both"/>
        <w:rPr>
          <w:rFonts w:ascii="Tahoma" w:hAnsi="Tahoma" w:cs="Tahoma"/>
          <w:b/>
          <w:color w:val="333333"/>
          <w:szCs w:val="20"/>
          <w:shd w:val="clear" w:color="auto" w:fill="FFFFFF"/>
        </w:rPr>
      </w:pPr>
    </w:p>
    <w:p w:rsidR="002D5B6C" w:rsidRPr="0069222E" w:rsidRDefault="0069222E" w:rsidP="00561F39">
      <w:pPr>
        <w:pStyle w:val="BodyText2"/>
        <w:jc w:val="left"/>
        <w:rPr>
          <w:rFonts w:ascii="Tahoma" w:hAnsi="Tahoma" w:cs="Tahoma"/>
          <w:b/>
          <w:szCs w:val="20"/>
        </w:rPr>
      </w:pPr>
      <w:r w:rsidRPr="0069222E">
        <w:rPr>
          <w:rFonts w:ascii="Tahoma" w:hAnsi="Tahoma" w:cs="Tahoma"/>
          <w:color w:val="333333"/>
          <w:sz w:val="18"/>
          <w:szCs w:val="18"/>
          <w:shd w:val="clear" w:color="auto" w:fill="FFFFFF"/>
        </w:rPr>
        <w:t>Pozdravljeni.</w:t>
      </w:r>
      <w:r w:rsidRPr="0069222E">
        <w:rPr>
          <w:rFonts w:ascii="Tahoma" w:hAnsi="Tahoma" w:cs="Tahoma"/>
          <w:color w:val="333333"/>
          <w:sz w:val="18"/>
          <w:szCs w:val="18"/>
        </w:rPr>
        <w:br/>
      </w:r>
      <w:r w:rsidRPr="0069222E">
        <w:rPr>
          <w:rFonts w:ascii="Tahoma" w:hAnsi="Tahoma" w:cs="Tahoma"/>
          <w:color w:val="333333"/>
          <w:sz w:val="18"/>
          <w:szCs w:val="18"/>
        </w:rPr>
        <w:br/>
      </w:r>
      <w:r w:rsidRPr="0069222E">
        <w:rPr>
          <w:rFonts w:ascii="Tahoma" w:hAnsi="Tahoma" w:cs="Tahoma"/>
          <w:color w:val="333333"/>
          <w:sz w:val="18"/>
          <w:szCs w:val="18"/>
          <w:shd w:val="clear" w:color="auto" w:fill="FFFFFF"/>
        </w:rPr>
        <w:t>1. Vezano na vaše odgovore imamo naslednje pripombe:</w:t>
      </w:r>
      <w:r w:rsidRPr="0069222E">
        <w:rPr>
          <w:rFonts w:ascii="Tahoma" w:hAnsi="Tahoma" w:cs="Tahoma"/>
          <w:color w:val="333333"/>
          <w:sz w:val="18"/>
          <w:szCs w:val="18"/>
        </w:rPr>
        <w:br/>
      </w:r>
      <w:r w:rsidRPr="0069222E">
        <w:rPr>
          <w:rFonts w:ascii="Tahoma" w:hAnsi="Tahoma" w:cs="Tahoma"/>
          <w:color w:val="333333"/>
          <w:sz w:val="18"/>
          <w:szCs w:val="18"/>
        </w:rPr>
        <w:br/>
      </w:r>
      <w:r w:rsidRPr="0069222E">
        <w:rPr>
          <w:rFonts w:ascii="Tahoma" w:hAnsi="Tahoma" w:cs="Tahoma"/>
          <w:color w:val="333333"/>
          <w:sz w:val="18"/>
          <w:szCs w:val="18"/>
          <w:shd w:val="clear" w:color="auto" w:fill="FFFFFF"/>
        </w:rPr>
        <w:t>V tej postavki je zajeto prestavljanje obstoječih ograjnih zidov pri cesti kamniti zidovi so obojestransko obdelani (kot obstoječi), uporabi se kamenje iz obstoječih zidov, po potrebi se dodaja kamen lokalnega izvora. Jedro zidu se polni z betonom in minimalno armaturo. Kape so enake kot na obstoječih zidovih.</w:t>
      </w:r>
      <w:r w:rsidRPr="0069222E">
        <w:rPr>
          <w:rFonts w:ascii="Tahoma" w:hAnsi="Tahoma" w:cs="Tahoma"/>
          <w:color w:val="333333"/>
          <w:sz w:val="18"/>
          <w:szCs w:val="18"/>
        </w:rPr>
        <w:br/>
      </w:r>
      <w:r w:rsidRPr="0069222E">
        <w:rPr>
          <w:rFonts w:ascii="Tahoma" w:hAnsi="Tahoma" w:cs="Tahoma"/>
          <w:color w:val="333333"/>
          <w:sz w:val="18"/>
          <w:szCs w:val="18"/>
        </w:rPr>
        <w:br/>
      </w:r>
      <w:r w:rsidRPr="0069222E">
        <w:rPr>
          <w:rFonts w:ascii="Tahoma" w:hAnsi="Tahoma" w:cs="Tahoma"/>
          <w:color w:val="333333"/>
          <w:sz w:val="18"/>
          <w:szCs w:val="18"/>
          <w:shd w:val="clear" w:color="auto" w:fill="FFFFFF"/>
        </w:rPr>
        <w:t>Verjetno vam je znano dejstvo, da je vsak zid ob cesti drugačnega izgleda in izvedbe, enako velja za kape(nekje so betonske, nekje kamnite, nekje so razbite kape,...). Kako naj mi kot izvajalec vemo kakšna je obstoječa kapa na vsakem zidu, če sami tako površno opredelite popis del, kjer navajate:</w:t>
      </w:r>
      <w:r w:rsidRPr="0069222E">
        <w:rPr>
          <w:rFonts w:ascii="Tahoma" w:hAnsi="Tahoma" w:cs="Tahoma"/>
          <w:color w:val="333333"/>
          <w:sz w:val="18"/>
          <w:szCs w:val="18"/>
        </w:rPr>
        <w:br/>
      </w:r>
      <w:r w:rsidRPr="0069222E">
        <w:rPr>
          <w:rFonts w:ascii="Tahoma" w:hAnsi="Tahoma" w:cs="Tahoma"/>
          <w:color w:val="333333"/>
          <w:sz w:val="18"/>
          <w:szCs w:val="18"/>
        </w:rPr>
        <w:br/>
      </w:r>
      <w:r w:rsidRPr="0069222E">
        <w:rPr>
          <w:rFonts w:ascii="Tahoma" w:hAnsi="Tahoma" w:cs="Tahoma"/>
          <w:color w:val="333333"/>
          <w:sz w:val="18"/>
          <w:szCs w:val="18"/>
          <w:shd w:val="clear" w:color="auto" w:fill="FFFFFF"/>
        </w:rPr>
        <w:t>Dobava in izdelava kamnitih zidov z lokalnim kamenjem debeline do 30 in višine do 100 cm z izdelavo kape, vse komplet - zlaganje po principu vrstenja, fuge so ozke, vrste tečejo vodoravno, ne glede na teren, vse komplet</w:t>
      </w:r>
      <w:r w:rsidRPr="0069222E">
        <w:rPr>
          <w:rFonts w:ascii="Tahoma" w:hAnsi="Tahoma" w:cs="Tahoma"/>
          <w:color w:val="333333"/>
          <w:sz w:val="18"/>
          <w:szCs w:val="18"/>
        </w:rPr>
        <w:br/>
      </w:r>
      <w:r w:rsidRPr="0069222E">
        <w:rPr>
          <w:rFonts w:ascii="Tahoma" w:hAnsi="Tahoma" w:cs="Tahoma"/>
          <w:color w:val="333333"/>
          <w:sz w:val="18"/>
          <w:szCs w:val="18"/>
        </w:rPr>
        <w:br/>
      </w:r>
      <w:r w:rsidRPr="0069222E">
        <w:rPr>
          <w:rFonts w:ascii="Tahoma" w:hAnsi="Tahoma" w:cs="Tahoma"/>
          <w:color w:val="333333"/>
          <w:sz w:val="18"/>
          <w:szCs w:val="18"/>
          <w:shd w:val="clear" w:color="auto" w:fill="FFFFFF"/>
        </w:rPr>
        <w:t>V odgovoru pa pišete vse ravno nasprotno: da gre za prestavljanje ograjnih zidov, obojestransko obdelani, kamen od obstoječih zidov- medtem ko v popisu del z dobavo kamna. To so ključne postavke za ovrednotenje del, ki so si po vašem odgovoru povsem različni. Prosimo, da se dela jasno opredeli.</w:t>
      </w:r>
      <w:r w:rsidRPr="0069222E">
        <w:rPr>
          <w:rFonts w:ascii="Tahoma" w:hAnsi="Tahoma" w:cs="Tahoma"/>
          <w:color w:val="333333"/>
          <w:sz w:val="18"/>
          <w:szCs w:val="18"/>
        </w:rPr>
        <w:br/>
      </w:r>
      <w:r w:rsidRPr="0069222E">
        <w:rPr>
          <w:rFonts w:ascii="Tahoma" w:hAnsi="Tahoma" w:cs="Tahoma"/>
          <w:color w:val="333333"/>
          <w:sz w:val="18"/>
          <w:szCs w:val="18"/>
        </w:rPr>
        <w:br/>
      </w:r>
      <w:r w:rsidRPr="0069222E">
        <w:rPr>
          <w:rFonts w:ascii="Tahoma" w:hAnsi="Tahoma" w:cs="Tahoma"/>
          <w:color w:val="333333"/>
          <w:sz w:val="18"/>
          <w:szCs w:val="18"/>
          <w:shd w:val="clear" w:color="auto" w:fill="FFFFFF"/>
        </w:rPr>
        <w:t>2. Nekje je po karakterističnih profilih imate risane tudi enostransko obložene kamnite zidove. Naročnika prosimo, da se vse zidove ustrezno opiše in ovrednoti, po enoti m2.</w:t>
      </w:r>
      <w:r w:rsidRPr="0069222E">
        <w:rPr>
          <w:rFonts w:ascii="Tahoma" w:hAnsi="Tahoma" w:cs="Tahoma"/>
          <w:color w:val="333333"/>
          <w:sz w:val="18"/>
          <w:szCs w:val="18"/>
        </w:rPr>
        <w:br/>
      </w:r>
      <w:r w:rsidRPr="0069222E">
        <w:rPr>
          <w:rFonts w:ascii="Tahoma" w:hAnsi="Tahoma" w:cs="Tahoma"/>
          <w:color w:val="333333"/>
          <w:sz w:val="18"/>
          <w:szCs w:val="18"/>
          <w:shd w:val="clear" w:color="auto" w:fill="FFFFFF"/>
        </w:rPr>
        <w:t>3. Prosimo, če lahko objavite še potek trase: SITUACIJO elektrike, vodovoda in JR-novi vodi</w:t>
      </w:r>
    </w:p>
    <w:p w:rsidR="00E41920" w:rsidRDefault="00E41920" w:rsidP="00561F39">
      <w:pPr>
        <w:pStyle w:val="BodyText2"/>
        <w:jc w:val="left"/>
        <w:rPr>
          <w:rFonts w:ascii="Tahoma" w:hAnsi="Tahoma" w:cs="Tahoma"/>
          <w:b/>
          <w:szCs w:val="20"/>
        </w:rPr>
      </w:pPr>
    </w:p>
    <w:p w:rsidR="0069222E" w:rsidRPr="0069222E" w:rsidRDefault="0069222E" w:rsidP="00561F39">
      <w:pPr>
        <w:pStyle w:val="BodyText2"/>
        <w:jc w:val="left"/>
        <w:rPr>
          <w:rFonts w:ascii="Tahoma" w:hAnsi="Tahoma" w:cs="Tahoma"/>
          <w:b/>
          <w:szCs w:val="20"/>
        </w:rPr>
      </w:pPr>
    </w:p>
    <w:p w:rsidR="00556816" w:rsidRPr="0069222E" w:rsidRDefault="00E813F4" w:rsidP="00561F39">
      <w:pPr>
        <w:pStyle w:val="BodyText2"/>
        <w:jc w:val="left"/>
        <w:rPr>
          <w:rFonts w:ascii="Tahoma" w:hAnsi="Tahoma" w:cs="Tahoma"/>
          <w:b/>
          <w:szCs w:val="20"/>
        </w:rPr>
      </w:pPr>
      <w:r w:rsidRPr="0069222E">
        <w:rPr>
          <w:rFonts w:ascii="Tahoma" w:hAnsi="Tahoma" w:cs="Tahoma"/>
          <w:b/>
          <w:szCs w:val="20"/>
        </w:rPr>
        <w:t>Odgovor:</w:t>
      </w:r>
    </w:p>
    <w:p w:rsidR="00C03516" w:rsidRDefault="00C03516" w:rsidP="00C03516">
      <w:pPr>
        <w:pStyle w:val="BodyText2"/>
        <w:jc w:val="left"/>
        <w:rPr>
          <w:rFonts w:ascii="Tahoma" w:hAnsi="Tahoma" w:cs="Tahoma"/>
          <w:szCs w:val="20"/>
        </w:rPr>
      </w:pPr>
      <w:r>
        <w:rPr>
          <w:rFonts w:ascii="Tahoma" w:hAnsi="Tahoma" w:cs="Tahoma"/>
          <w:szCs w:val="20"/>
        </w:rPr>
        <w:t xml:space="preserve">Pojasnilo: V tej fazi se izvaja samo del večjega projekta - tipični objavljeni prerezi se nanašajo na celotno traso.  </w:t>
      </w:r>
    </w:p>
    <w:p w:rsidR="00C03516" w:rsidRDefault="00C03516" w:rsidP="00C03516">
      <w:pPr>
        <w:pStyle w:val="BodyText2"/>
        <w:jc w:val="left"/>
        <w:rPr>
          <w:rFonts w:ascii="Tahoma" w:hAnsi="Tahoma" w:cs="Tahoma"/>
          <w:szCs w:val="20"/>
        </w:rPr>
      </w:pPr>
      <w:r>
        <w:rPr>
          <w:rFonts w:ascii="Tahoma" w:hAnsi="Tahoma" w:cs="Tahoma"/>
          <w:szCs w:val="20"/>
        </w:rPr>
        <w:t>Pod 1:</w:t>
      </w:r>
    </w:p>
    <w:p w:rsidR="00C03516" w:rsidRDefault="00C03516" w:rsidP="00C03516">
      <w:pPr>
        <w:pStyle w:val="BodyText2"/>
        <w:jc w:val="left"/>
        <w:rPr>
          <w:rFonts w:ascii="Tahoma" w:hAnsi="Tahoma" w:cs="Tahoma"/>
          <w:szCs w:val="20"/>
        </w:rPr>
      </w:pPr>
      <w:r>
        <w:rPr>
          <w:rFonts w:ascii="Tahoma" w:hAnsi="Tahoma" w:cs="Tahoma"/>
          <w:szCs w:val="20"/>
        </w:rPr>
        <w:t xml:space="preserve">To so nizki mejni ograjni zidovi, ki se jih prestavlja in obnavlja v dogovoru z lastniki in naročnikom. Obstoječe zidove se poruši in zgradi nove na novi lokaciji (»prestavi« na novo lokacijo). Postavke za izgradnjo novih (prestavljenih) zidov so v predračunu, zavihek </w:t>
      </w:r>
      <w:r>
        <w:rPr>
          <w:rFonts w:ascii="Tahoma" w:hAnsi="Tahoma" w:cs="Tahoma"/>
          <w:b/>
          <w:szCs w:val="20"/>
        </w:rPr>
        <w:t>pločnik</w:t>
      </w:r>
      <w:r w:rsidRPr="00E1334A">
        <w:rPr>
          <w:rFonts w:ascii="Tahoma" w:hAnsi="Tahoma" w:cs="Tahoma"/>
          <w:b/>
          <w:szCs w:val="20"/>
        </w:rPr>
        <w:t>.</w:t>
      </w:r>
    </w:p>
    <w:p w:rsidR="00C03516" w:rsidRDefault="00C03516" w:rsidP="00C03516">
      <w:pPr>
        <w:pStyle w:val="BodyText2"/>
        <w:jc w:val="left"/>
        <w:rPr>
          <w:rFonts w:ascii="Tahoma" w:hAnsi="Tahoma" w:cs="Tahoma"/>
          <w:szCs w:val="20"/>
        </w:rPr>
      </w:pPr>
      <w:r>
        <w:rPr>
          <w:rFonts w:ascii="Tahoma" w:hAnsi="Tahoma" w:cs="Tahoma"/>
          <w:szCs w:val="20"/>
        </w:rPr>
        <w:t>Ponudnik v enotni ceni predvidi izdelavo novih betonskih kap.</w:t>
      </w:r>
    </w:p>
    <w:p w:rsidR="00C03516" w:rsidRDefault="00C03516" w:rsidP="00C03516">
      <w:pPr>
        <w:pStyle w:val="BodyText2"/>
        <w:jc w:val="left"/>
        <w:rPr>
          <w:rFonts w:ascii="Tahoma" w:hAnsi="Tahoma" w:cs="Tahoma"/>
          <w:szCs w:val="20"/>
        </w:rPr>
      </w:pPr>
      <w:r>
        <w:rPr>
          <w:rFonts w:ascii="Tahoma" w:hAnsi="Tahoma" w:cs="Tahoma"/>
          <w:szCs w:val="20"/>
        </w:rPr>
        <w:t>Pod 2:</w:t>
      </w:r>
    </w:p>
    <w:p w:rsidR="00C03516" w:rsidRDefault="00C03516" w:rsidP="00C03516">
      <w:pPr>
        <w:pStyle w:val="BodyText2"/>
        <w:jc w:val="left"/>
        <w:rPr>
          <w:rFonts w:ascii="Tahoma" w:hAnsi="Tahoma" w:cs="Tahoma"/>
          <w:szCs w:val="20"/>
        </w:rPr>
      </w:pPr>
      <w:r>
        <w:rPr>
          <w:rFonts w:ascii="Tahoma" w:hAnsi="Tahoma" w:cs="Tahoma"/>
          <w:szCs w:val="20"/>
        </w:rPr>
        <w:t xml:space="preserve">Detajli so za komplet projekt. V tej fazi se izvede samo podporni zid 9 in je posebej opisan. Postavke so v predračunu, zavihek </w:t>
      </w:r>
      <w:r w:rsidRPr="00E1334A">
        <w:rPr>
          <w:rFonts w:ascii="Tahoma" w:hAnsi="Tahoma" w:cs="Tahoma"/>
          <w:b/>
          <w:szCs w:val="20"/>
        </w:rPr>
        <w:t>cesta1.</w:t>
      </w:r>
    </w:p>
    <w:p w:rsidR="00C03516" w:rsidRDefault="00C03516" w:rsidP="00C03516">
      <w:pPr>
        <w:pStyle w:val="BodyText2"/>
        <w:jc w:val="left"/>
        <w:rPr>
          <w:rFonts w:ascii="Tahoma" w:hAnsi="Tahoma" w:cs="Tahoma"/>
          <w:szCs w:val="20"/>
        </w:rPr>
      </w:pPr>
      <w:r>
        <w:rPr>
          <w:rFonts w:ascii="Tahoma" w:hAnsi="Tahoma" w:cs="Tahoma"/>
          <w:szCs w:val="20"/>
        </w:rPr>
        <w:t>Pod 3:</w:t>
      </w:r>
    </w:p>
    <w:p w:rsidR="00C03516" w:rsidRDefault="00C03516" w:rsidP="00C03516">
      <w:pPr>
        <w:pStyle w:val="BodyText2"/>
        <w:jc w:val="left"/>
        <w:rPr>
          <w:rFonts w:ascii="Tahoma" w:hAnsi="Tahoma" w:cs="Tahoma"/>
          <w:szCs w:val="20"/>
        </w:rPr>
      </w:pPr>
      <w:r>
        <w:rPr>
          <w:rFonts w:ascii="Tahoma" w:hAnsi="Tahoma" w:cs="Tahoma"/>
          <w:szCs w:val="20"/>
        </w:rPr>
        <w:t>Potek komunalnih vodov je objavljen v Prilogi 11 in 12.</w:t>
      </w:r>
    </w:p>
    <w:p w:rsidR="00C03516" w:rsidRDefault="00C03516" w:rsidP="00C03516">
      <w:pPr>
        <w:pStyle w:val="BodyText2"/>
        <w:jc w:val="left"/>
        <w:rPr>
          <w:rFonts w:ascii="Tahoma" w:hAnsi="Tahoma" w:cs="Tahoma"/>
          <w:szCs w:val="20"/>
        </w:rPr>
      </w:pPr>
    </w:p>
    <w:p w:rsidR="0081341C" w:rsidRPr="0069222E" w:rsidRDefault="0081341C" w:rsidP="00561F39">
      <w:pPr>
        <w:pStyle w:val="BodyText2"/>
        <w:jc w:val="left"/>
        <w:rPr>
          <w:rFonts w:ascii="Tahoma" w:hAnsi="Tahoma" w:cs="Tahoma"/>
          <w:szCs w:val="20"/>
        </w:rPr>
      </w:pPr>
      <w:bookmarkStart w:id="0" w:name="_GoBack"/>
      <w:bookmarkEnd w:id="0"/>
    </w:p>
    <w:sectPr w:rsidR="0081341C" w:rsidRPr="0069222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79" w:rsidRDefault="009A3079">
      <w:r>
        <w:separator/>
      </w:r>
    </w:p>
  </w:endnote>
  <w:endnote w:type="continuationSeparator" w:id="0">
    <w:p w:rsidR="009A3079" w:rsidRDefault="009A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514685">
      <w:trPr>
        <w:cantSplit/>
        <w:trHeight w:val="785"/>
      </w:trPr>
      <w:tc>
        <w:tcPr>
          <w:tcW w:w="3614" w:type="dxa"/>
          <w:tcBorders>
            <w:top w:val="single" w:sz="4" w:space="0" w:color="auto"/>
          </w:tcBorders>
          <w:vAlign w:val="center"/>
        </w:tcPr>
        <w:p w:rsidR="00514685" w:rsidRDefault="00514685">
          <w:pPr>
            <w:pStyle w:val="BodyText"/>
            <w:rPr>
              <w:sz w:val="16"/>
            </w:rPr>
          </w:pPr>
        </w:p>
      </w:tc>
      <w:tc>
        <w:tcPr>
          <w:tcW w:w="956" w:type="dxa"/>
          <w:tcBorders>
            <w:top w:val="single" w:sz="4" w:space="0" w:color="auto"/>
          </w:tcBorders>
          <w:vAlign w:val="center"/>
        </w:tcPr>
        <w:p w:rsidR="00514685" w:rsidRDefault="00514685">
          <w:pPr>
            <w:tabs>
              <w:tab w:val="right" w:pos="1247"/>
            </w:tabs>
            <w:jc w:val="center"/>
            <w:rPr>
              <w:rFonts w:ascii="Arial" w:hAnsi="Arial"/>
              <w:sz w:val="14"/>
            </w:rPr>
          </w:pPr>
        </w:p>
      </w:tc>
      <w:tc>
        <w:tcPr>
          <w:tcW w:w="1620" w:type="dxa"/>
          <w:tcBorders>
            <w:top w:val="single" w:sz="4" w:space="0" w:color="auto"/>
          </w:tcBorders>
          <w:vAlign w:val="center"/>
        </w:tcPr>
        <w:p w:rsidR="00514685" w:rsidRDefault="00514685">
          <w:pPr>
            <w:pStyle w:val="Footer"/>
            <w:rPr>
              <w:sz w:val="16"/>
            </w:rPr>
          </w:pPr>
        </w:p>
      </w:tc>
      <w:tc>
        <w:tcPr>
          <w:tcW w:w="3240" w:type="dxa"/>
          <w:tcBorders>
            <w:top w:val="single" w:sz="4" w:space="0" w:color="auto"/>
          </w:tcBorders>
          <w:vAlign w:val="center"/>
        </w:tcPr>
        <w:p w:rsidR="00514685" w:rsidRDefault="0051468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E070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9222E">
            <w:rPr>
              <w:rStyle w:val="PageNumber"/>
              <w:noProof/>
              <w:sz w:val="16"/>
            </w:rPr>
            <w:t>1</w:t>
          </w:r>
          <w:r>
            <w:rPr>
              <w:rStyle w:val="PageNumber"/>
              <w:sz w:val="16"/>
            </w:rPr>
            <w:fldChar w:fldCharType="end"/>
          </w:r>
        </w:p>
      </w:tc>
    </w:tr>
  </w:tbl>
  <w:p w:rsidR="00514685" w:rsidRDefault="00514685">
    <w:pPr>
      <w:pStyle w:val="Footer"/>
      <w:rPr>
        <w:rFonts w:ascii="Arial" w:hAnsi="Arial"/>
        <w:sz w:val="2"/>
        <w:lang w:val="en-US"/>
      </w:rPr>
    </w:pPr>
  </w:p>
  <w:p w:rsidR="00514685" w:rsidRDefault="00514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rsidP="002507C2">
    <w:pPr>
      <w:pStyle w:val="Footer"/>
      <w:ind w:firstLine="540"/>
    </w:pPr>
    <w:r>
      <w:t xml:space="preserve">  </w:t>
    </w:r>
    <w:r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514685" w:rsidRPr="003C7111" w:rsidRDefault="0051468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79" w:rsidRDefault="009A3079">
      <w:r>
        <w:separator/>
      </w:r>
    </w:p>
  </w:footnote>
  <w:footnote w:type="continuationSeparator" w:id="0">
    <w:p w:rsidR="009A3079" w:rsidRDefault="009A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FCB5FE8"/>
    <w:multiLevelType w:val="hybridMultilevel"/>
    <w:tmpl w:val="A8A67B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8"/>
    <w:rsid w:val="000646A9"/>
    <w:rsid w:val="00122AA7"/>
    <w:rsid w:val="001836BB"/>
    <w:rsid w:val="00194C08"/>
    <w:rsid w:val="001B2A8C"/>
    <w:rsid w:val="00216549"/>
    <w:rsid w:val="00234047"/>
    <w:rsid w:val="002507C2"/>
    <w:rsid w:val="00253014"/>
    <w:rsid w:val="00290551"/>
    <w:rsid w:val="002D5B6C"/>
    <w:rsid w:val="003133A6"/>
    <w:rsid w:val="003560E2"/>
    <w:rsid w:val="003579C0"/>
    <w:rsid w:val="003722DF"/>
    <w:rsid w:val="00424A5A"/>
    <w:rsid w:val="0044323F"/>
    <w:rsid w:val="004B2E44"/>
    <w:rsid w:val="004B34B5"/>
    <w:rsid w:val="00514685"/>
    <w:rsid w:val="005166C2"/>
    <w:rsid w:val="00522BDC"/>
    <w:rsid w:val="00556816"/>
    <w:rsid w:val="00561F39"/>
    <w:rsid w:val="00581552"/>
    <w:rsid w:val="005A47C3"/>
    <w:rsid w:val="00634B0D"/>
    <w:rsid w:val="00637BE6"/>
    <w:rsid w:val="0069222E"/>
    <w:rsid w:val="006F2C8E"/>
    <w:rsid w:val="00701C7F"/>
    <w:rsid w:val="00777342"/>
    <w:rsid w:val="007A6092"/>
    <w:rsid w:val="0080396F"/>
    <w:rsid w:val="0081341C"/>
    <w:rsid w:val="008A12BF"/>
    <w:rsid w:val="00930AD7"/>
    <w:rsid w:val="009A3079"/>
    <w:rsid w:val="009B1FD9"/>
    <w:rsid w:val="00A05C73"/>
    <w:rsid w:val="00A17575"/>
    <w:rsid w:val="00A54D95"/>
    <w:rsid w:val="00AC52BD"/>
    <w:rsid w:val="00AD3747"/>
    <w:rsid w:val="00AF16EE"/>
    <w:rsid w:val="00C03516"/>
    <w:rsid w:val="00CE070A"/>
    <w:rsid w:val="00DB7CDA"/>
    <w:rsid w:val="00DC4477"/>
    <w:rsid w:val="00E41920"/>
    <w:rsid w:val="00E51016"/>
    <w:rsid w:val="00E66D5B"/>
    <w:rsid w:val="00E813F4"/>
    <w:rsid w:val="00E85C19"/>
    <w:rsid w:val="00EA1375"/>
    <w:rsid w:val="00F55B3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3A6944D-968A-4207-A247-B7AE527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94C0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94C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384</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5</cp:revision>
  <cp:lastPrinted>2020-07-20T04:57:00Z</cp:lastPrinted>
  <dcterms:created xsi:type="dcterms:W3CDTF">2020-07-20T04:57:00Z</dcterms:created>
  <dcterms:modified xsi:type="dcterms:W3CDTF">2020-07-22T04:50:00Z</dcterms:modified>
</cp:coreProperties>
</file>